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02" w:rsidRDefault="00390F02" w:rsidP="00390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0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</w:t>
      </w:r>
      <w:r w:rsidRPr="00390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истема </w:t>
      </w:r>
      <w:proofErr w:type="gramStart"/>
      <w:r w:rsidRPr="00390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 по</w:t>
      </w:r>
      <w:proofErr w:type="gramEnd"/>
      <w:r w:rsidRPr="00390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развитию технического творчества детей дошкольного возраста в рамках инновационной деятельности  «</w:t>
      </w:r>
      <w:proofErr w:type="spellStart"/>
      <w:r w:rsidRPr="00390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Техномир</w:t>
      </w:r>
      <w:proofErr w:type="spellEnd"/>
      <w:r w:rsidRPr="00390F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развитие без границ»</w:t>
      </w:r>
    </w:p>
    <w:p w:rsidR="001D0486" w:rsidRDefault="001D0486" w:rsidP="00390F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486" w:rsidRPr="001D0486" w:rsidRDefault="001D0486" w:rsidP="001D04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D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Протвень</w:t>
      </w:r>
      <w:proofErr w:type="spellEnd"/>
      <w:r w:rsidRPr="001D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Елена Анатольевна,</w:t>
      </w:r>
    </w:p>
    <w:p w:rsidR="001D0486" w:rsidRPr="001D0486" w:rsidRDefault="001D0486" w:rsidP="001D04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старший воспитатель</w:t>
      </w:r>
    </w:p>
    <w:p w:rsidR="001D0486" w:rsidRPr="001D0486" w:rsidRDefault="001D0486" w:rsidP="001D04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Детский сад «Солнышко» г. Нефтегорска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Информация о ДОО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Детский сад Солнышко г. Нефтегорска открыт в 1961г на 270 мест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В настоящее время функционируют 1</w:t>
      </w:r>
      <w:r w:rsidR="006B07F0">
        <w:rPr>
          <w:szCs w:val="24"/>
        </w:rPr>
        <w:t>0</w:t>
      </w:r>
      <w:r>
        <w:rPr>
          <w:szCs w:val="24"/>
        </w:rPr>
        <w:t xml:space="preserve"> возрастных групп (</w:t>
      </w:r>
      <w:r w:rsidR="006B07F0">
        <w:rPr>
          <w:szCs w:val="24"/>
        </w:rPr>
        <w:t>195</w:t>
      </w:r>
      <w:r>
        <w:rPr>
          <w:szCs w:val="24"/>
        </w:rPr>
        <w:t>)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4 компенсирующей </w:t>
      </w:r>
      <w:proofErr w:type="spellStart"/>
      <w:r>
        <w:rPr>
          <w:szCs w:val="24"/>
        </w:rPr>
        <w:t>направленнности</w:t>
      </w:r>
      <w:proofErr w:type="spellEnd"/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Численность сотрудников 57 </w:t>
      </w:r>
      <w:proofErr w:type="gramStart"/>
      <w:r>
        <w:rPr>
          <w:szCs w:val="24"/>
        </w:rPr>
        <w:t>чел</w:t>
      </w:r>
      <w:proofErr w:type="gramEnd"/>
      <w:r>
        <w:rPr>
          <w:szCs w:val="24"/>
        </w:rPr>
        <w:t>, из них педагогические работники 27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Педагоги с высшей категорией -7 чел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     С </w:t>
      </w:r>
      <w:proofErr w:type="gramStart"/>
      <w:r>
        <w:rPr>
          <w:szCs w:val="24"/>
        </w:rPr>
        <w:t>первой  -</w:t>
      </w:r>
      <w:proofErr w:type="gramEnd"/>
      <w:r>
        <w:rPr>
          <w:szCs w:val="24"/>
        </w:rPr>
        <w:t xml:space="preserve"> 17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Молодые педагоги (до 35 лет)- 5 чел.</w:t>
      </w:r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В саду работают психолог, логопеды, дефектолог</w:t>
      </w:r>
      <w:r w:rsidR="004717B8">
        <w:rPr>
          <w:szCs w:val="24"/>
        </w:rPr>
        <w:t xml:space="preserve">, муз. рук., инструктор по </w:t>
      </w:r>
      <w:proofErr w:type="spellStart"/>
      <w:proofErr w:type="gramStart"/>
      <w:r w:rsidR="004717B8">
        <w:rPr>
          <w:szCs w:val="24"/>
        </w:rPr>
        <w:t>физ.культуре</w:t>
      </w:r>
      <w:proofErr w:type="spellEnd"/>
      <w:proofErr w:type="gramEnd"/>
    </w:p>
    <w:p w:rsidR="003F51D5" w:rsidRDefault="003F51D5" w:rsidP="003F51D5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         </w:t>
      </w:r>
    </w:p>
    <w:p w:rsidR="003F51D5" w:rsidRPr="001D0486" w:rsidRDefault="003F51D5" w:rsidP="001D0486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color w:val="000000"/>
          <w:szCs w:val="24"/>
        </w:rPr>
      </w:pPr>
      <w:r w:rsidRPr="001D0486">
        <w:rPr>
          <w:szCs w:val="24"/>
        </w:rPr>
        <w:t xml:space="preserve">На основании приказа национального исследовательского института дошкольного образования Воспитатели России» № 103 от 22 февраля 2023г. «О присвоении дошкольным образовательным организациям статуса инновационной площадки федерального уровня АНО ДПО НИИ дошкольного образования «Воспитатели России» </w:t>
      </w:r>
      <w:proofErr w:type="gramStart"/>
      <w:r w:rsidR="004717B8" w:rsidRPr="001D0486">
        <w:rPr>
          <w:szCs w:val="24"/>
        </w:rPr>
        <w:t>детскому  саду</w:t>
      </w:r>
      <w:proofErr w:type="gramEnd"/>
      <w:r w:rsidR="004717B8" w:rsidRPr="001D0486">
        <w:rPr>
          <w:szCs w:val="24"/>
        </w:rPr>
        <w:t xml:space="preserve"> «Солнышко был </w:t>
      </w:r>
      <w:r w:rsidR="008937FD" w:rsidRPr="001D0486">
        <w:rPr>
          <w:szCs w:val="24"/>
        </w:rPr>
        <w:t>п</w:t>
      </w:r>
      <w:r w:rsidR="008937FD" w:rsidRPr="001D0486">
        <w:rPr>
          <w:rStyle w:val="fontstyle01"/>
          <w:rFonts w:ascii="Times New Roman" w:hAnsi="Times New Roman"/>
        </w:rPr>
        <w:t>рисвоен</w:t>
      </w:r>
      <w:r w:rsidR="004717B8" w:rsidRPr="001D0486">
        <w:rPr>
          <w:rStyle w:val="fontstyle01"/>
          <w:rFonts w:ascii="Times New Roman" w:hAnsi="Times New Roman"/>
        </w:rPr>
        <w:t xml:space="preserve"> статус «Инновационной площадки федерального уровня АНО ДПО"НИИ дошкольного образования «Воспитатели России" по направлению «</w:t>
      </w:r>
      <w:proofErr w:type="spellStart"/>
      <w:r w:rsidR="004717B8" w:rsidRPr="001D0486">
        <w:rPr>
          <w:rStyle w:val="fontstyle01"/>
          <w:rFonts w:ascii="Times New Roman" w:hAnsi="Times New Roman"/>
        </w:rPr>
        <w:t>ТехноМир</w:t>
      </w:r>
      <w:proofErr w:type="spellEnd"/>
      <w:r w:rsidR="004717B8" w:rsidRPr="001D0486">
        <w:rPr>
          <w:rStyle w:val="fontstyle01"/>
          <w:rFonts w:ascii="Times New Roman" w:hAnsi="Times New Roman"/>
        </w:rPr>
        <w:t>: развитие без границ» образовательным организациям субъектов Российской Федерации</w:t>
      </w:r>
    </w:p>
    <w:p w:rsidR="009541D7" w:rsidRPr="001D0486" w:rsidRDefault="00390F02" w:rsidP="001D04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hAnsi="Times New Roman" w:cs="Times New Roman"/>
          <w:sz w:val="24"/>
          <w:szCs w:val="24"/>
        </w:rPr>
        <w:t>Инновационные процессы в системе образования требуют новой организации системы работы в целом. Сегодня обществу необходимы социально активные, самостоятельные и творческие люди, способные к саморазвитию. Особое значение придаётся дошкольному воспитанию и образованию. Ведь именно в этот период закладываются все фундаментальные компоненты становления личности ребёнка. Формирование мотивации развития и обучения у дошкольника, а также развитие у него любознательности, творчества, инициативности и самостоятельности - задачи, которые стоят сегодня перед педагогом в рамках федерального государственного образовательного стандарта ДО.</w:t>
      </w:r>
      <w:r w:rsidRPr="001D0486">
        <w:rPr>
          <w:rFonts w:ascii="Times New Roman" w:hAnsi="Times New Roman" w:cs="Times New Roman"/>
          <w:sz w:val="24"/>
          <w:szCs w:val="24"/>
        </w:rPr>
        <w:br/>
      </w:r>
      <w:r w:rsidRPr="001D0486">
        <w:rPr>
          <w:rFonts w:ascii="Times New Roman" w:hAnsi="Times New Roman" w:cs="Times New Roman"/>
          <w:color w:val="004680"/>
          <w:sz w:val="24"/>
          <w:szCs w:val="24"/>
        </w:rPr>
        <w:br/>
      </w:r>
      <w:r w:rsidR="009541D7" w:rsidRPr="001D048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Цель:</w:t>
      </w:r>
      <w:r w:rsidR="009541D7"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разработка системы по развитию технического творчества детей дошкольного возраста.</w:t>
      </w:r>
      <w:r w:rsidR="009541D7"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541D7"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541D7" w:rsidRPr="001D048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Задачи:</w:t>
      </w:r>
      <w:r w:rsidR="009541D7"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современные практики развития детского технического творчества в системе дошкольного образования.</w:t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современную предметно-пространственную среду и сформировать технический паспорт.</w:t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методические рекомендации по формированию игровой </w:t>
      </w:r>
      <w:proofErr w:type="spellStart"/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техносреды</w:t>
      </w:r>
      <w:proofErr w:type="spellEnd"/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пространстве дошкольных образовательных организаций.</w:t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методические рекомендации по развитию детского технического творчества на основе проектной деятельности предприятий регионов РФ.</w:t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сценарии мероприятий с родителями по развитию детскому техническому творчеству.</w:t>
      </w:r>
    </w:p>
    <w:p w:rsidR="009541D7" w:rsidRPr="001D0486" w:rsidRDefault="009541D7" w:rsidP="001D04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Провести мониторинг результатов развития технического творчества детей дошкольного возраста</w:t>
      </w:r>
    </w:p>
    <w:p w:rsidR="00C430AE" w:rsidRPr="001D0486" w:rsidRDefault="00390F02" w:rsidP="001D0486">
      <w:pPr>
        <w:jc w:val="both"/>
        <w:rPr>
          <w:rFonts w:ascii="Times New Roman" w:hAnsi="Times New Roman" w:cs="Times New Roman"/>
          <w:sz w:val="24"/>
          <w:szCs w:val="24"/>
        </w:rPr>
      </w:pPr>
      <w:r w:rsidRPr="001D0486">
        <w:rPr>
          <w:rFonts w:ascii="Times New Roman" w:hAnsi="Times New Roman" w:cs="Times New Roman"/>
          <w:sz w:val="24"/>
          <w:szCs w:val="24"/>
        </w:rPr>
        <w:t>Направление деятельности инновационной площадки:</w:t>
      </w:r>
      <w:r w:rsidRPr="001D0486">
        <w:rPr>
          <w:rFonts w:ascii="Times New Roman" w:hAnsi="Times New Roman" w:cs="Times New Roman"/>
          <w:sz w:val="24"/>
          <w:szCs w:val="24"/>
        </w:rPr>
        <w:br/>
        <w:t>- повышение профессионального мастерства педагогов в вопросах технического развития дошкольников;</w:t>
      </w:r>
      <w:r w:rsidRPr="001D0486">
        <w:rPr>
          <w:rFonts w:ascii="Times New Roman" w:hAnsi="Times New Roman" w:cs="Times New Roman"/>
          <w:sz w:val="24"/>
          <w:szCs w:val="24"/>
        </w:rPr>
        <w:br/>
        <w:t>- разработка детских проектов технической направленности и итоговых мероприятий к ним, с учетом специфики регионов РФ;</w:t>
      </w:r>
      <w:r w:rsidRPr="001D0486">
        <w:rPr>
          <w:rFonts w:ascii="Times New Roman" w:hAnsi="Times New Roman" w:cs="Times New Roman"/>
          <w:sz w:val="24"/>
          <w:szCs w:val="24"/>
        </w:rPr>
        <w:br/>
        <w:t xml:space="preserve">- разработка модели игровой </w:t>
      </w:r>
      <w:proofErr w:type="spellStart"/>
      <w:r w:rsidRPr="001D0486">
        <w:rPr>
          <w:rFonts w:ascii="Times New Roman" w:hAnsi="Times New Roman" w:cs="Times New Roman"/>
          <w:sz w:val="24"/>
          <w:szCs w:val="24"/>
        </w:rPr>
        <w:t>техносреды</w:t>
      </w:r>
      <w:proofErr w:type="spellEnd"/>
      <w:r w:rsidRPr="001D0486">
        <w:rPr>
          <w:rFonts w:ascii="Times New Roman" w:hAnsi="Times New Roman" w:cs="Times New Roman"/>
          <w:sz w:val="24"/>
          <w:szCs w:val="24"/>
        </w:rPr>
        <w:t xml:space="preserve"> в образовательном пространстве дошкольных образовательных организаций.</w:t>
      </w:r>
      <w:r w:rsidRPr="001D0486">
        <w:rPr>
          <w:rFonts w:ascii="Times New Roman" w:hAnsi="Times New Roman" w:cs="Times New Roman"/>
          <w:sz w:val="24"/>
          <w:szCs w:val="24"/>
        </w:rPr>
        <w:br/>
        <w:t>- оформление методических и практических рекомендаций для руководителей и сотрудников дошкольных образовательных организаций по развитию детского технического творчества</w:t>
      </w:r>
    </w:p>
    <w:p w:rsidR="008937FD" w:rsidRPr="001D0486" w:rsidRDefault="008937FD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F02" w:rsidRPr="001D0486" w:rsidRDefault="00390F02" w:rsidP="001D048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</w:t>
      </w:r>
    </w:p>
    <w:p w:rsidR="00390F02" w:rsidRPr="001D0486" w:rsidRDefault="00390F02" w:rsidP="001D0486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методических рекомендации по формированию игровой </w:t>
      </w:r>
      <w:proofErr w:type="spellStart"/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техносреды</w:t>
      </w:r>
      <w:proofErr w:type="spellEnd"/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пространстве дошкольных образовательных организаций.</w:t>
      </w:r>
    </w:p>
    <w:p w:rsidR="00390F02" w:rsidRPr="001D0486" w:rsidRDefault="00390F02" w:rsidP="001D0486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методических рекомендации по развитию детского технического творчества на основе проектной деятельности предприятий регионов РФ.</w:t>
      </w:r>
    </w:p>
    <w:p w:rsidR="00390F02" w:rsidRPr="001D0486" w:rsidRDefault="00390F02" w:rsidP="001D0486">
      <w:pPr>
        <w:numPr>
          <w:ilvl w:val="0"/>
          <w:numId w:val="2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сценариев мероприятий с родителями по развитию детскому техническому творчеству.</w:t>
      </w:r>
    </w:p>
    <w:p w:rsidR="00390F02" w:rsidRPr="001D0486" w:rsidRDefault="00933FF9" w:rsidP="00933FF9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Работа по реализацию проекта </w:t>
      </w:r>
      <w:r w:rsidRPr="001D0486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1D0486">
        <w:rPr>
          <w:rFonts w:ascii="Times New Roman" w:hAnsi="Times New Roman" w:cs="Times New Roman"/>
          <w:color w:val="333333"/>
          <w:sz w:val="24"/>
          <w:szCs w:val="24"/>
        </w:rPr>
        <w:t>ТехноМир</w:t>
      </w:r>
      <w:proofErr w:type="spellEnd"/>
      <w:r w:rsidRPr="001D0486">
        <w:rPr>
          <w:rFonts w:ascii="Times New Roman" w:hAnsi="Times New Roman" w:cs="Times New Roman"/>
          <w:color w:val="333333"/>
          <w:sz w:val="24"/>
          <w:szCs w:val="24"/>
        </w:rPr>
        <w:t>: развитие без границ»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началась с </w:t>
      </w:r>
      <w:r w:rsidR="006B2718">
        <w:rPr>
          <w:rFonts w:ascii="Times New Roman" w:hAnsi="Times New Roman" w:cs="Times New Roman"/>
          <w:color w:val="333333"/>
          <w:sz w:val="24"/>
          <w:szCs w:val="24"/>
        </w:rPr>
        <w:t xml:space="preserve">курсовой подготовки педагогов, составлению плана работы и различных обучающих мастер-классов педагогических работников по тематике НГПЗ. Затем каждым педагогом был определен </w:t>
      </w:r>
      <w:proofErr w:type="spellStart"/>
      <w:r w:rsidR="006B2718">
        <w:rPr>
          <w:rFonts w:ascii="Times New Roman" w:hAnsi="Times New Roman" w:cs="Times New Roman"/>
          <w:color w:val="333333"/>
          <w:sz w:val="24"/>
          <w:szCs w:val="24"/>
        </w:rPr>
        <w:t>марщрут</w:t>
      </w:r>
      <w:proofErr w:type="spellEnd"/>
      <w:r w:rsidR="006B2718">
        <w:rPr>
          <w:rFonts w:ascii="Times New Roman" w:hAnsi="Times New Roman" w:cs="Times New Roman"/>
          <w:color w:val="333333"/>
          <w:sz w:val="24"/>
          <w:szCs w:val="24"/>
        </w:rPr>
        <w:t xml:space="preserve"> в соответствии с возрастной группой детей.</w:t>
      </w:r>
      <w:bookmarkStart w:id="0" w:name="_GoBack"/>
      <w:bookmarkEnd w:id="0"/>
    </w:p>
    <w:p w:rsidR="00390F02" w:rsidRPr="001D0486" w:rsidRDefault="00D80423" w:rsidP="001D0486">
      <w:pPr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D0486">
        <w:rPr>
          <w:rFonts w:ascii="Times New Roman" w:hAnsi="Times New Roman" w:cs="Times New Roman"/>
          <w:color w:val="333333"/>
          <w:sz w:val="24"/>
          <w:szCs w:val="24"/>
        </w:rPr>
        <w:t>Проект «</w:t>
      </w:r>
      <w:proofErr w:type="spellStart"/>
      <w:r w:rsidRPr="001D0486">
        <w:rPr>
          <w:rFonts w:ascii="Times New Roman" w:hAnsi="Times New Roman" w:cs="Times New Roman"/>
          <w:color w:val="333333"/>
          <w:sz w:val="24"/>
          <w:szCs w:val="24"/>
        </w:rPr>
        <w:t>ТехноМир</w:t>
      </w:r>
      <w:proofErr w:type="spellEnd"/>
      <w:r w:rsidRPr="001D0486">
        <w:rPr>
          <w:rFonts w:ascii="Times New Roman" w:hAnsi="Times New Roman" w:cs="Times New Roman"/>
          <w:color w:val="333333"/>
          <w:sz w:val="24"/>
          <w:szCs w:val="24"/>
        </w:rPr>
        <w:t xml:space="preserve">: развитие без границ» направлен на формирование системы работы по техническому направлению с привлечением родительского сообщества и с учетом предприятий регионов РФ. Проект в нашем ДОУ </w:t>
      </w:r>
      <w:proofErr w:type="gramStart"/>
      <w:r w:rsidRPr="001D0486">
        <w:rPr>
          <w:rFonts w:ascii="Times New Roman" w:hAnsi="Times New Roman" w:cs="Times New Roman"/>
          <w:color w:val="333333"/>
          <w:sz w:val="24"/>
          <w:szCs w:val="24"/>
        </w:rPr>
        <w:t xml:space="preserve">посвящён  </w:t>
      </w:r>
      <w:proofErr w:type="spellStart"/>
      <w:r w:rsidRPr="001D0486">
        <w:rPr>
          <w:rFonts w:ascii="Times New Roman" w:hAnsi="Times New Roman" w:cs="Times New Roman"/>
          <w:color w:val="333333"/>
          <w:sz w:val="24"/>
          <w:szCs w:val="24"/>
        </w:rPr>
        <w:t>Нефтегорскому</w:t>
      </w:r>
      <w:proofErr w:type="spellEnd"/>
      <w:proofErr w:type="gramEnd"/>
      <w:r w:rsidRPr="001D048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D0486">
        <w:rPr>
          <w:rFonts w:ascii="Times New Roman" w:hAnsi="Times New Roman" w:cs="Times New Roman"/>
          <w:color w:val="333333"/>
          <w:sz w:val="24"/>
          <w:szCs w:val="24"/>
        </w:rPr>
        <w:t>Газопереработывающему</w:t>
      </w:r>
      <w:proofErr w:type="spellEnd"/>
      <w:r w:rsidRPr="001D0486">
        <w:rPr>
          <w:rFonts w:ascii="Times New Roman" w:hAnsi="Times New Roman" w:cs="Times New Roman"/>
          <w:color w:val="333333"/>
          <w:sz w:val="24"/>
          <w:szCs w:val="24"/>
        </w:rPr>
        <w:t xml:space="preserve"> заводу  НГПЗ. </w:t>
      </w:r>
    </w:p>
    <w:p w:rsidR="00933FF9" w:rsidRDefault="00D504A6" w:rsidP="001D0486">
      <w:pPr>
        <w:pStyle w:val="a6"/>
        <w:shd w:val="clear" w:color="auto" w:fill="FFFFFF"/>
        <w:spacing w:line="360" w:lineRule="atLeast"/>
        <w:jc w:val="both"/>
        <w:rPr>
          <w:color w:val="1B1B1B"/>
        </w:rPr>
      </w:pPr>
      <w:r w:rsidRPr="001D0486">
        <w:rPr>
          <w:color w:val="333333"/>
        </w:rPr>
        <w:t>В данный проект включены все возрастные группы. Воспитанники младшего дошкольного возраста начинают знакомство с техническим творчеством, через развитие моторики, художественно</w:t>
      </w:r>
      <w:r w:rsidR="00933FF9">
        <w:rPr>
          <w:color w:val="333333"/>
        </w:rPr>
        <w:t>го</w:t>
      </w:r>
      <w:r w:rsidRPr="001D0486">
        <w:rPr>
          <w:color w:val="333333"/>
        </w:rPr>
        <w:t xml:space="preserve"> конструировани</w:t>
      </w:r>
      <w:r w:rsidR="00933FF9">
        <w:rPr>
          <w:color w:val="333333"/>
        </w:rPr>
        <w:t>я</w:t>
      </w:r>
      <w:r w:rsidRPr="001D0486">
        <w:rPr>
          <w:color w:val="333333"/>
        </w:rPr>
        <w:t>, продуктивны</w:t>
      </w:r>
      <w:r w:rsidR="00933FF9">
        <w:rPr>
          <w:color w:val="333333"/>
        </w:rPr>
        <w:t>х</w:t>
      </w:r>
      <w:r w:rsidRPr="001D0486">
        <w:rPr>
          <w:color w:val="333333"/>
        </w:rPr>
        <w:t xml:space="preserve"> вид</w:t>
      </w:r>
      <w:r w:rsidR="00933FF9">
        <w:rPr>
          <w:color w:val="333333"/>
        </w:rPr>
        <w:t>ов</w:t>
      </w:r>
      <w:r w:rsidRPr="001D0486">
        <w:rPr>
          <w:color w:val="333333"/>
        </w:rPr>
        <w:t xml:space="preserve"> деятельности. Постепенно происходит усложнение. </w:t>
      </w:r>
      <w:r w:rsidRPr="001D0486">
        <w:rPr>
          <w:color w:val="1B1B1B"/>
        </w:rPr>
        <w:t xml:space="preserve">Под руководством взрослых дошкольники овладевают точным словарем, выражающим названия геометрических тел, пространственных отношений. Играя, дети становятся строителями, архитекторами и творцами, они придумывают и воплощают в жизнь свои идеи </w:t>
      </w:r>
      <w:proofErr w:type="gramStart"/>
      <w:r w:rsidRPr="001D0486">
        <w:rPr>
          <w:color w:val="1B1B1B"/>
        </w:rPr>
        <w:t>Для</w:t>
      </w:r>
      <w:proofErr w:type="gramEnd"/>
      <w:r w:rsidRPr="001D0486">
        <w:rPr>
          <w:color w:val="1B1B1B"/>
        </w:rPr>
        <w:t xml:space="preserve"> развития и поддержания у детей интереса к конструктивной деятельности мы используем разные виды конструирования: конструирование из бумаги, природного материала, кубиков</w:t>
      </w:r>
      <w:r w:rsidR="00933FF9">
        <w:rPr>
          <w:color w:val="1B1B1B"/>
        </w:rPr>
        <w:t xml:space="preserve"> и различных видов конструктора от простого </w:t>
      </w:r>
      <w:proofErr w:type="spellStart"/>
      <w:r w:rsidR="00933FF9">
        <w:rPr>
          <w:color w:val="1B1B1B"/>
        </w:rPr>
        <w:t>лего</w:t>
      </w:r>
      <w:proofErr w:type="spellEnd"/>
      <w:r w:rsidR="00933FF9">
        <w:rPr>
          <w:color w:val="1B1B1B"/>
        </w:rPr>
        <w:t xml:space="preserve"> до </w:t>
      </w:r>
      <w:proofErr w:type="spellStart"/>
      <w:r w:rsidR="00933FF9">
        <w:rPr>
          <w:color w:val="1B1B1B"/>
        </w:rPr>
        <w:t>програмируемых</w:t>
      </w:r>
      <w:proofErr w:type="spellEnd"/>
      <w:r w:rsidR="00933FF9">
        <w:rPr>
          <w:color w:val="1B1B1B"/>
        </w:rPr>
        <w:t>.</w:t>
      </w:r>
      <w:r w:rsidRPr="001D0486">
        <w:rPr>
          <w:color w:val="1B1B1B"/>
        </w:rPr>
        <w:t xml:space="preserve"> </w:t>
      </w:r>
    </w:p>
    <w:p w:rsidR="001D0486" w:rsidRDefault="00D504A6" w:rsidP="001D0486">
      <w:pPr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1D0486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 xml:space="preserve">Сооружая свои постройки, дети имеют возможность придумывать и создавать что-то новое. Они экспериментируют, изобретают, фантазируют и обыгрывают свои постройки. В старшем дошкольном возрасте ребята осваивают основы технического моделирования и </w:t>
      </w:r>
      <w:r w:rsidRPr="001D0486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lastRenderedPageBreak/>
        <w:t>конструирования с помощью различных видов конструкторов: LEGO, «Юный инженер», «Знаток», «Механик» и т.д. Конструктор LEGO является универсальным и многофункциональным, поэтому он используется в различных видах деятельности и предоставляет огромные возможности для экспериментально-исследовательской деятельности ребенка. Несомненно, конструктор стимулирует детскую фантазию, воображение, формирует моторные навыки, конструктивные и творческие способности</w:t>
      </w:r>
      <w:r w:rsidR="001D0486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 xml:space="preserve">. </w:t>
      </w:r>
      <w:r w:rsidR="001D0486" w:rsidRPr="001D0486">
        <w:rPr>
          <w:rFonts w:ascii="Times New Roman" w:hAnsi="Times New Roman" w:cs="Times New Roman"/>
          <w:color w:val="1B1B1B"/>
          <w:sz w:val="24"/>
          <w:szCs w:val="24"/>
        </w:rPr>
        <w:t xml:space="preserve">Обобщая вышеизложенное, можно сделать вывод о том, что развитие технических способностей, предпосылок инженерного мышления детей дошкольного возраста – это поступательное, целенаправленное развитие сенсомоторных возможностей ребенка, его пространственного, логического и творческого мышления, развитие </w:t>
      </w:r>
      <w:proofErr w:type="gramStart"/>
      <w:r w:rsidR="001D0486" w:rsidRPr="001D0486">
        <w:rPr>
          <w:rFonts w:ascii="Times New Roman" w:hAnsi="Times New Roman" w:cs="Times New Roman"/>
          <w:color w:val="1B1B1B"/>
          <w:sz w:val="24"/>
          <w:szCs w:val="24"/>
        </w:rPr>
        <w:t>исследовательских навыков</w:t>
      </w:r>
      <w:proofErr w:type="gramEnd"/>
      <w:r w:rsidR="001D0486" w:rsidRPr="001D0486">
        <w:rPr>
          <w:rFonts w:ascii="Times New Roman" w:hAnsi="Times New Roman" w:cs="Times New Roman"/>
          <w:color w:val="1B1B1B"/>
          <w:sz w:val="24"/>
          <w:szCs w:val="24"/>
        </w:rPr>
        <w:t xml:space="preserve"> обеспечивающих базис индивидуальных способностей в области создания конструкторских моделей, творческих идей в области освоения техники, механизмов.</w:t>
      </w:r>
    </w:p>
    <w:p w:rsidR="00933FF9" w:rsidRPr="001D0486" w:rsidRDefault="00933FF9" w:rsidP="001D0486">
      <w:pPr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>
        <w:rPr>
          <w:rFonts w:ascii="Times New Roman" w:hAnsi="Times New Roman" w:cs="Times New Roman"/>
          <w:color w:val="1B1B1B"/>
          <w:sz w:val="24"/>
          <w:szCs w:val="24"/>
        </w:rPr>
        <w:t xml:space="preserve">Дети старшего дошкольного возраста познакомились с НГПЗ, профессиями, </w:t>
      </w:r>
      <w:proofErr w:type="spellStart"/>
      <w:r>
        <w:rPr>
          <w:rFonts w:ascii="Times New Roman" w:hAnsi="Times New Roman" w:cs="Times New Roman"/>
          <w:color w:val="1B1B1B"/>
          <w:sz w:val="24"/>
          <w:szCs w:val="24"/>
        </w:rPr>
        <w:t>цехали</w:t>
      </w:r>
      <w:proofErr w:type="spellEnd"/>
      <w:r>
        <w:rPr>
          <w:rFonts w:ascii="Times New Roman" w:hAnsi="Times New Roman" w:cs="Times New Roman"/>
          <w:color w:val="1B1B1B"/>
          <w:sz w:val="24"/>
          <w:szCs w:val="24"/>
        </w:rPr>
        <w:t xml:space="preserve">, отдельными </w:t>
      </w:r>
      <w:proofErr w:type="gramStart"/>
      <w:r>
        <w:rPr>
          <w:rFonts w:ascii="Times New Roman" w:hAnsi="Times New Roman" w:cs="Times New Roman"/>
          <w:color w:val="1B1B1B"/>
          <w:sz w:val="24"/>
          <w:szCs w:val="24"/>
        </w:rPr>
        <w:t>установками  завода</w:t>
      </w:r>
      <w:proofErr w:type="gramEnd"/>
      <w:r>
        <w:rPr>
          <w:rFonts w:ascii="Times New Roman" w:hAnsi="Times New Roman" w:cs="Times New Roman"/>
          <w:color w:val="1B1B1B"/>
          <w:sz w:val="24"/>
          <w:szCs w:val="24"/>
        </w:rPr>
        <w:t>. Создавали макеты, модели, исследовали и экспериментировали.</w:t>
      </w:r>
    </w:p>
    <w:p w:rsidR="001D0486" w:rsidRPr="001D0486" w:rsidRDefault="001D0486" w:rsidP="001D0486">
      <w:pPr>
        <w:pStyle w:val="a6"/>
        <w:shd w:val="clear" w:color="auto" w:fill="FFFFFF"/>
        <w:spacing w:line="360" w:lineRule="atLeast"/>
        <w:jc w:val="both"/>
        <w:rPr>
          <w:color w:val="1B1B1B"/>
        </w:rPr>
      </w:pPr>
      <w:r w:rsidRPr="001D0486">
        <w:rPr>
          <w:color w:val="1B1B1B"/>
        </w:rPr>
        <w:t>Таким образом, созданные условия в ДОО, способствуют организации творческой продуктивной деятельности дошкольников в образовательном процессе, позволяя заложить на этапе дошкольного детства начальные технические навыки, осуществить начальное инженерно-техническое образование детей дошкольного возраста в ДОО.</w:t>
      </w:r>
    </w:p>
    <w:p w:rsidR="001E6F73" w:rsidRPr="001D0486" w:rsidRDefault="001E6F73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73" w:rsidRPr="001D0486" w:rsidRDefault="001E6F73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73" w:rsidRPr="001D0486" w:rsidRDefault="001E6F73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73" w:rsidRPr="001D0486" w:rsidRDefault="001E6F73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73" w:rsidRPr="001D0486" w:rsidRDefault="001E6F73" w:rsidP="001D04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E6F73" w:rsidRPr="001D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55E12"/>
    <w:multiLevelType w:val="multilevel"/>
    <w:tmpl w:val="3DCAF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782201"/>
    <w:multiLevelType w:val="multilevel"/>
    <w:tmpl w:val="8A20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6E6A59"/>
    <w:multiLevelType w:val="multilevel"/>
    <w:tmpl w:val="5AA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13"/>
    <w:rsid w:val="001D0486"/>
    <w:rsid w:val="001E6F73"/>
    <w:rsid w:val="002C2AAA"/>
    <w:rsid w:val="0038489E"/>
    <w:rsid w:val="00390F02"/>
    <w:rsid w:val="003B5313"/>
    <w:rsid w:val="003F51D5"/>
    <w:rsid w:val="004717B8"/>
    <w:rsid w:val="006B07F0"/>
    <w:rsid w:val="006B2718"/>
    <w:rsid w:val="006C0AF2"/>
    <w:rsid w:val="007A2BA7"/>
    <w:rsid w:val="008937FD"/>
    <w:rsid w:val="00930A7A"/>
    <w:rsid w:val="00933FF9"/>
    <w:rsid w:val="009541D7"/>
    <w:rsid w:val="00BA4463"/>
    <w:rsid w:val="00C430AE"/>
    <w:rsid w:val="00D34B52"/>
    <w:rsid w:val="00D504A6"/>
    <w:rsid w:val="00D8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978A"/>
  <w15:chartTrackingRefBased/>
  <w15:docId w15:val="{E3990981-7F08-437F-B12B-7D8529FA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4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1D7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3F51D5"/>
    <w:pPr>
      <w:widowControl w:val="0"/>
      <w:overflowPunct w:val="0"/>
      <w:autoSpaceDE w:val="0"/>
      <w:autoSpaceDN w:val="0"/>
      <w:adjustRightInd w:val="0"/>
      <w:spacing w:after="0" w:line="240" w:lineRule="auto"/>
      <w:ind w:firstLine="9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01">
    <w:name w:val="fontstyle01"/>
    <w:basedOn w:val="a0"/>
    <w:rsid w:val="004717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90F0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5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231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7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2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8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586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0111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2023-12-11T07:26:00Z</cp:lastPrinted>
  <dcterms:created xsi:type="dcterms:W3CDTF">2023-12-11T07:23:00Z</dcterms:created>
  <dcterms:modified xsi:type="dcterms:W3CDTF">2024-11-13T07:02:00Z</dcterms:modified>
</cp:coreProperties>
</file>